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AC15C3">
        <w:trPr>
          <w:trHeight w:hRule="exact" w:val="1750"/>
        </w:trPr>
        <w:tc>
          <w:tcPr>
            <w:tcW w:w="143" w:type="dxa"/>
          </w:tcPr>
          <w:p w:rsidR="00AC15C3" w:rsidRDefault="00AC15C3"/>
        </w:tc>
        <w:tc>
          <w:tcPr>
            <w:tcW w:w="285" w:type="dxa"/>
          </w:tcPr>
          <w:p w:rsidR="00AC15C3" w:rsidRDefault="00AC15C3"/>
        </w:tc>
        <w:tc>
          <w:tcPr>
            <w:tcW w:w="710" w:type="dxa"/>
          </w:tcPr>
          <w:p w:rsidR="00AC15C3" w:rsidRDefault="00AC15C3"/>
        </w:tc>
        <w:tc>
          <w:tcPr>
            <w:tcW w:w="1419" w:type="dxa"/>
          </w:tcPr>
          <w:p w:rsidR="00AC15C3" w:rsidRDefault="00AC15C3"/>
        </w:tc>
        <w:tc>
          <w:tcPr>
            <w:tcW w:w="1419" w:type="dxa"/>
          </w:tcPr>
          <w:p w:rsidR="00AC15C3" w:rsidRDefault="00AC15C3"/>
        </w:tc>
        <w:tc>
          <w:tcPr>
            <w:tcW w:w="851" w:type="dxa"/>
          </w:tcPr>
          <w:p w:rsidR="00AC15C3" w:rsidRDefault="00AC15C3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jc w:val="both"/>
              <w:rPr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42.04.02 Журналистика (высшее образование - магистратура), Направленность (профиль) программы «Редакторская деятельность в сфере средств массовой информации», утв. приказом ректора ОмГА от 30.08.2021 №94</w:t>
            </w:r>
          </w:p>
          <w:p w:rsidR="00AC15C3" w:rsidRDefault="00A07E6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C15C3">
        <w:trPr>
          <w:trHeight w:hRule="exact" w:val="138"/>
        </w:trPr>
        <w:tc>
          <w:tcPr>
            <w:tcW w:w="143" w:type="dxa"/>
          </w:tcPr>
          <w:p w:rsidR="00AC15C3" w:rsidRDefault="00AC15C3"/>
        </w:tc>
        <w:tc>
          <w:tcPr>
            <w:tcW w:w="285" w:type="dxa"/>
          </w:tcPr>
          <w:p w:rsidR="00AC15C3" w:rsidRDefault="00AC15C3"/>
        </w:tc>
        <w:tc>
          <w:tcPr>
            <w:tcW w:w="710" w:type="dxa"/>
          </w:tcPr>
          <w:p w:rsidR="00AC15C3" w:rsidRDefault="00AC15C3"/>
        </w:tc>
        <w:tc>
          <w:tcPr>
            <w:tcW w:w="1419" w:type="dxa"/>
          </w:tcPr>
          <w:p w:rsidR="00AC15C3" w:rsidRDefault="00AC15C3"/>
        </w:tc>
        <w:tc>
          <w:tcPr>
            <w:tcW w:w="1419" w:type="dxa"/>
          </w:tcPr>
          <w:p w:rsidR="00AC15C3" w:rsidRDefault="00AC15C3"/>
        </w:tc>
        <w:tc>
          <w:tcPr>
            <w:tcW w:w="851" w:type="dxa"/>
          </w:tcPr>
          <w:p w:rsidR="00AC15C3" w:rsidRDefault="00AC15C3"/>
        </w:tc>
        <w:tc>
          <w:tcPr>
            <w:tcW w:w="285" w:type="dxa"/>
          </w:tcPr>
          <w:p w:rsidR="00AC15C3" w:rsidRDefault="00AC15C3"/>
        </w:tc>
        <w:tc>
          <w:tcPr>
            <w:tcW w:w="1277" w:type="dxa"/>
          </w:tcPr>
          <w:p w:rsidR="00AC15C3" w:rsidRDefault="00AC15C3"/>
        </w:tc>
        <w:tc>
          <w:tcPr>
            <w:tcW w:w="993" w:type="dxa"/>
          </w:tcPr>
          <w:p w:rsidR="00AC15C3" w:rsidRDefault="00AC15C3"/>
        </w:tc>
        <w:tc>
          <w:tcPr>
            <w:tcW w:w="2836" w:type="dxa"/>
          </w:tcPr>
          <w:p w:rsidR="00AC15C3" w:rsidRDefault="00AC15C3"/>
        </w:tc>
      </w:tr>
      <w:tr w:rsidR="00AC15C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C15C3" w:rsidRPr="00A07E68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AC15C3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C15C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C15C3">
        <w:trPr>
          <w:trHeight w:hRule="exact" w:val="267"/>
        </w:trPr>
        <w:tc>
          <w:tcPr>
            <w:tcW w:w="143" w:type="dxa"/>
          </w:tcPr>
          <w:p w:rsidR="00AC15C3" w:rsidRDefault="00AC15C3"/>
        </w:tc>
        <w:tc>
          <w:tcPr>
            <w:tcW w:w="285" w:type="dxa"/>
          </w:tcPr>
          <w:p w:rsidR="00AC15C3" w:rsidRDefault="00AC15C3"/>
        </w:tc>
        <w:tc>
          <w:tcPr>
            <w:tcW w:w="710" w:type="dxa"/>
          </w:tcPr>
          <w:p w:rsidR="00AC15C3" w:rsidRDefault="00AC15C3"/>
        </w:tc>
        <w:tc>
          <w:tcPr>
            <w:tcW w:w="1419" w:type="dxa"/>
          </w:tcPr>
          <w:p w:rsidR="00AC15C3" w:rsidRDefault="00AC15C3"/>
        </w:tc>
        <w:tc>
          <w:tcPr>
            <w:tcW w:w="1419" w:type="dxa"/>
          </w:tcPr>
          <w:p w:rsidR="00AC15C3" w:rsidRDefault="00AC15C3"/>
        </w:tc>
        <w:tc>
          <w:tcPr>
            <w:tcW w:w="851" w:type="dxa"/>
          </w:tcPr>
          <w:p w:rsidR="00AC15C3" w:rsidRDefault="00AC15C3"/>
        </w:tc>
        <w:tc>
          <w:tcPr>
            <w:tcW w:w="285" w:type="dxa"/>
          </w:tcPr>
          <w:p w:rsidR="00AC15C3" w:rsidRDefault="00AC15C3"/>
        </w:tc>
        <w:tc>
          <w:tcPr>
            <w:tcW w:w="1277" w:type="dxa"/>
          </w:tcPr>
          <w:p w:rsidR="00AC15C3" w:rsidRDefault="00AC15C3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C15C3"/>
        </w:tc>
      </w:tr>
      <w:tr w:rsidR="00AC15C3" w:rsidRPr="00A07E68">
        <w:trPr>
          <w:trHeight w:hRule="exact" w:val="972"/>
        </w:trPr>
        <w:tc>
          <w:tcPr>
            <w:tcW w:w="143" w:type="dxa"/>
          </w:tcPr>
          <w:p w:rsidR="00AC15C3" w:rsidRDefault="00AC15C3"/>
        </w:tc>
        <w:tc>
          <w:tcPr>
            <w:tcW w:w="285" w:type="dxa"/>
          </w:tcPr>
          <w:p w:rsidR="00AC15C3" w:rsidRDefault="00AC15C3"/>
        </w:tc>
        <w:tc>
          <w:tcPr>
            <w:tcW w:w="710" w:type="dxa"/>
          </w:tcPr>
          <w:p w:rsidR="00AC15C3" w:rsidRDefault="00AC15C3"/>
        </w:tc>
        <w:tc>
          <w:tcPr>
            <w:tcW w:w="1419" w:type="dxa"/>
          </w:tcPr>
          <w:p w:rsidR="00AC15C3" w:rsidRDefault="00AC15C3"/>
        </w:tc>
        <w:tc>
          <w:tcPr>
            <w:tcW w:w="1419" w:type="dxa"/>
          </w:tcPr>
          <w:p w:rsidR="00AC15C3" w:rsidRDefault="00AC15C3"/>
        </w:tc>
        <w:tc>
          <w:tcPr>
            <w:tcW w:w="851" w:type="dxa"/>
          </w:tcPr>
          <w:p w:rsidR="00AC15C3" w:rsidRDefault="00AC15C3"/>
        </w:tc>
        <w:tc>
          <w:tcPr>
            <w:tcW w:w="285" w:type="dxa"/>
          </w:tcPr>
          <w:p w:rsidR="00AC15C3" w:rsidRDefault="00AC15C3"/>
        </w:tc>
        <w:tc>
          <w:tcPr>
            <w:tcW w:w="1277" w:type="dxa"/>
          </w:tcPr>
          <w:p w:rsidR="00AC15C3" w:rsidRDefault="00AC15C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C15C3" w:rsidRPr="00A07E68" w:rsidRDefault="00AC15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15C3" w:rsidRPr="00A07E68" w:rsidRDefault="00A07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C15C3">
        <w:trPr>
          <w:trHeight w:hRule="exact" w:val="277"/>
        </w:trPr>
        <w:tc>
          <w:tcPr>
            <w:tcW w:w="143" w:type="dxa"/>
          </w:tcPr>
          <w:p w:rsidR="00AC15C3" w:rsidRPr="00A07E68" w:rsidRDefault="00AC15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15C3" w:rsidRPr="00A07E68" w:rsidRDefault="00AC15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15C3" w:rsidRPr="00A07E68" w:rsidRDefault="00AC15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15C3" w:rsidRPr="00A07E68" w:rsidRDefault="00AC15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15C3" w:rsidRPr="00A07E68" w:rsidRDefault="00AC15C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C15C3" w:rsidRPr="00A07E68" w:rsidRDefault="00AC15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15C3" w:rsidRPr="00A07E68" w:rsidRDefault="00AC15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15C3" w:rsidRPr="00A07E68" w:rsidRDefault="00AC15C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C15C3">
        <w:trPr>
          <w:trHeight w:hRule="exact" w:val="277"/>
        </w:trPr>
        <w:tc>
          <w:tcPr>
            <w:tcW w:w="143" w:type="dxa"/>
          </w:tcPr>
          <w:p w:rsidR="00AC15C3" w:rsidRDefault="00AC15C3"/>
        </w:tc>
        <w:tc>
          <w:tcPr>
            <w:tcW w:w="285" w:type="dxa"/>
          </w:tcPr>
          <w:p w:rsidR="00AC15C3" w:rsidRDefault="00AC15C3"/>
        </w:tc>
        <w:tc>
          <w:tcPr>
            <w:tcW w:w="710" w:type="dxa"/>
          </w:tcPr>
          <w:p w:rsidR="00AC15C3" w:rsidRDefault="00AC15C3"/>
        </w:tc>
        <w:tc>
          <w:tcPr>
            <w:tcW w:w="1419" w:type="dxa"/>
          </w:tcPr>
          <w:p w:rsidR="00AC15C3" w:rsidRDefault="00AC15C3"/>
        </w:tc>
        <w:tc>
          <w:tcPr>
            <w:tcW w:w="1419" w:type="dxa"/>
          </w:tcPr>
          <w:p w:rsidR="00AC15C3" w:rsidRDefault="00AC15C3"/>
        </w:tc>
        <w:tc>
          <w:tcPr>
            <w:tcW w:w="851" w:type="dxa"/>
          </w:tcPr>
          <w:p w:rsidR="00AC15C3" w:rsidRDefault="00AC15C3"/>
        </w:tc>
        <w:tc>
          <w:tcPr>
            <w:tcW w:w="285" w:type="dxa"/>
          </w:tcPr>
          <w:p w:rsidR="00AC15C3" w:rsidRDefault="00AC15C3"/>
        </w:tc>
        <w:tc>
          <w:tcPr>
            <w:tcW w:w="1277" w:type="dxa"/>
          </w:tcPr>
          <w:p w:rsidR="00AC15C3" w:rsidRDefault="00AC15C3"/>
        </w:tc>
        <w:tc>
          <w:tcPr>
            <w:tcW w:w="993" w:type="dxa"/>
          </w:tcPr>
          <w:p w:rsidR="00AC15C3" w:rsidRDefault="00AC15C3"/>
        </w:tc>
        <w:tc>
          <w:tcPr>
            <w:tcW w:w="2836" w:type="dxa"/>
          </w:tcPr>
          <w:p w:rsidR="00AC15C3" w:rsidRDefault="00AC15C3"/>
        </w:tc>
      </w:tr>
      <w:tr w:rsidR="00AC15C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C15C3" w:rsidRPr="00A07E68">
        <w:trPr>
          <w:trHeight w:hRule="exact" w:val="1135"/>
        </w:trPr>
        <w:tc>
          <w:tcPr>
            <w:tcW w:w="143" w:type="dxa"/>
          </w:tcPr>
          <w:p w:rsidR="00AC15C3" w:rsidRDefault="00AC15C3"/>
        </w:tc>
        <w:tc>
          <w:tcPr>
            <w:tcW w:w="285" w:type="dxa"/>
          </w:tcPr>
          <w:p w:rsidR="00AC15C3" w:rsidRDefault="00AC15C3"/>
        </w:tc>
        <w:tc>
          <w:tcPr>
            <w:tcW w:w="710" w:type="dxa"/>
          </w:tcPr>
          <w:p w:rsidR="00AC15C3" w:rsidRDefault="00AC15C3"/>
        </w:tc>
        <w:tc>
          <w:tcPr>
            <w:tcW w:w="1419" w:type="dxa"/>
          </w:tcPr>
          <w:p w:rsidR="00AC15C3" w:rsidRDefault="00AC15C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Информационное право в журналистике</w:t>
            </w:r>
          </w:p>
          <w:p w:rsidR="00AC15C3" w:rsidRPr="00A07E68" w:rsidRDefault="00A07E6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К.М.02.02</w:t>
            </w:r>
          </w:p>
        </w:tc>
        <w:tc>
          <w:tcPr>
            <w:tcW w:w="2836" w:type="dxa"/>
          </w:tcPr>
          <w:p w:rsidR="00AC15C3" w:rsidRPr="00A07E68" w:rsidRDefault="00AC15C3">
            <w:pPr>
              <w:rPr>
                <w:lang w:val="ru-RU"/>
              </w:rPr>
            </w:pPr>
          </w:p>
        </w:tc>
      </w:tr>
      <w:tr w:rsidR="00AC15C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AC15C3" w:rsidRPr="00A07E68">
        <w:trPr>
          <w:trHeight w:hRule="exact" w:val="1125"/>
        </w:trPr>
        <w:tc>
          <w:tcPr>
            <w:tcW w:w="143" w:type="dxa"/>
          </w:tcPr>
          <w:p w:rsidR="00AC15C3" w:rsidRDefault="00AC15C3"/>
        </w:tc>
        <w:tc>
          <w:tcPr>
            <w:tcW w:w="285" w:type="dxa"/>
          </w:tcPr>
          <w:p w:rsidR="00AC15C3" w:rsidRDefault="00AC15C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42.04.02 Журналистика (высшее образование - магистратура)</w:t>
            </w:r>
          </w:p>
          <w:p w:rsidR="00AC15C3" w:rsidRPr="00A07E68" w:rsidRDefault="00A07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«Редакторская деятельность в сфере средств массовой информации»</w:t>
            </w:r>
          </w:p>
          <w:p w:rsidR="00AC15C3" w:rsidRPr="00A07E68" w:rsidRDefault="00A07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C15C3" w:rsidRPr="00A07E68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C15C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C15C3" w:rsidRDefault="00AC15C3"/>
        </w:tc>
        <w:tc>
          <w:tcPr>
            <w:tcW w:w="285" w:type="dxa"/>
          </w:tcPr>
          <w:p w:rsidR="00AC15C3" w:rsidRDefault="00AC15C3"/>
        </w:tc>
        <w:tc>
          <w:tcPr>
            <w:tcW w:w="1277" w:type="dxa"/>
          </w:tcPr>
          <w:p w:rsidR="00AC15C3" w:rsidRDefault="00AC15C3"/>
        </w:tc>
        <w:tc>
          <w:tcPr>
            <w:tcW w:w="993" w:type="dxa"/>
          </w:tcPr>
          <w:p w:rsidR="00AC15C3" w:rsidRDefault="00AC15C3"/>
        </w:tc>
        <w:tc>
          <w:tcPr>
            <w:tcW w:w="2836" w:type="dxa"/>
          </w:tcPr>
          <w:p w:rsidR="00AC15C3" w:rsidRDefault="00AC15C3"/>
        </w:tc>
      </w:tr>
      <w:tr w:rsidR="00AC15C3">
        <w:trPr>
          <w:trHeight w:hRule="exact" w:val="155"/>
        </w:trPr>
        <w:tc>
          <w:tcPr>
            <w:tcW w:w="143" w:type="dxa"/>
          </w:tcPr>
          <w:p w:rsidR="00AC15C3" w:rsidRDefault="00AC15C3"/>
        </w:tc>
        <w:tc>
          <w:tcPr>
            <w:tcW w:w="285" w:type="dxa"/>
          </w:tcPr>
          <w:p w:rsidR="00AC15C3" w:rsidRDefault="00AC15C3"/>
        </w:tc>
        <w:tc>
          <w:tcPr>
            <w:tcW w:w="710" w:type="dxa"/>
          </w:tcPr>
          <w:p w:rsidR="00AC15C3" w:rsidRDefault="00AC15C3"/>
        </w:tc>
        <w:tc>
          <w:tcPr>
            <w:tcW w:w="1419" w:type="dxa"/>
          </w:tcPr>
          <w:p w:rsidR="00AC15C3" w:rsidRDefault="00AC15C3"/>
        </w:tc>
        <w:tc>
          <w:tcPr>
            <w:tcW w:w="1419" w:type="dxa"/>
          </w:tcPr>
          <w:p w:rsidR="00AC15C3" w:rsidRDefault="00AC15C3"/>
        </w:tc>
        <w:tc>
          <w:tcPr>
            <w:tcW w:w="851" w:type="dxa"/>
          </w:tcPr>
          <w:p w:rsidR="00AC15C3" w:rsidRDefault="00AC15C3"/>
        </w:tc>
        <w:tc>
          <w:tcPr>
            <w:tcW w:w="285" w:type="dxa"/>
          </w:tcPr>
          <w:p w:rsidR="00AC15C3" w:rsidRDefault="00AC15C3"/>
        </w:tc>
        <w:tc>
          <w:tcPr>
            <w:tcW w:w="1277" w:type="dxa"/>
          </w:tcPr>
          <w:p w:rsidR="00AC15C3" w:rsidRDefault="00AC15C3"/>
        </w:tc>
        <w:tc>
          <w:tcPr>
            <w:tcW w:w="993" w:type="dxa"/>
          </w:tcPr>
          <w:p w:rsidR="00AC15C3" w:rsidRDefault="00AC15C3"/>
        </w:tc>
        <w:tc>
          <w:tcPr>
            <w:tcW w:w="2836" w:type="dxa"/>
          </w:tcPr>
          <w:p w:rsidR="00AC15C3" w:rsidRDefault="00AC15C3"/>
        </w:tc>
      </w:tr>
      <w:tr w:rsidR="00AC15C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C15C3" w:rsidRPr="00A07E6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AC15C3" w:rsidRPr="00A07E6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15C3" w:rsidRPr="00A07E68" w:rsidRDefault="00AC15C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C15C3">
            <w:pPr>
              <w:rPr>
                <w:lang w:val="ru-RU"/>
              </w:rPr>
            </w:pPr>
          </w:p>
        </w:tc>
      </w:tr>
      <w:tr w:rsidR="00AC15C3" w:rsidRPr="00A07E6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ПРОИЗВОДСТВУ ПРОДУКЦИИ СЕТЕВЫХ ИЗДАНИЙ И ИНФОРМАЦИОННЫХ АГЕНТСТВ</w:t>
            </w:r>
          </w:p>
        </w:tc>
      </w:tr>
      <w:tr w:rsidR="00AC15C3" w:rsidRPr="00A07E68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15C3" w:rsidRPr="00A07E68" w:rsidRDefault="00AC15C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C15C3">
            <w:pPr>
              <w:rPr>
                <w:lang w:val="ru-RU"/>
              </w:rPr>
            </w:pPr>
          </w:p>
        </w:tc>
      </w:tr>
      <w:tr w:rsidR="00AC15C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AC15C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15C3" w:rsidRDefault="00AC15C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C15C3"/>
        </w:tc>
      </w:tr>
      <w:tr w:rsidR="00AC15C3" w:rsidRPr="00A07E6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ПРОИЗВОДСТВУ ПРОДУКЦИИ ТЕЛЕРАДИОВЕЩАТЕЛЬНЫХ СРЕДСТВ МАССОВОЙ ИНФОРМАЦИИ</w:t>
            </w:r>
          </w:p>
        </w:tc>
      </w:tr>
      <w:tr w:rsidR="00AC15C3" w:rsidRPr="00A07E68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15C3" w:rsidRPr="00A07E68" w:rsidRDefault="00AC15C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C15C3">
            <w:pPr>
              <w:rPr>
                <w:lang w:val="ru-RU"/>
              </w:rPr>
            </w:pPr>
          </w:p>
        </w:tc>
      </w:tr>
      <w:tr w:rsidR="00AC15C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AC15C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15C3" w:rsidRDefault="00AC15C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C15C3"/>
        </w:tc>
      </w:tr>
      <w:tr w:rsidR="00AC15C3" w:rsidRPr="00A07E6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ПРОИЗВОДСТВУ ПРОДУКЦИИ ПЕЧАТНЫХ СРЕДСТВ МАССОВОЙ ИНФОРМАЦИИ</w:t>
            </w:r>
          </w:p>
        </w:tc>
      </w:tr>
      <w:tr w:rsidR="00AC15C3" w:rsidRPr="00A07E68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15C3" w:rsidRPr="00A07E68" w:rsidRDefault="00AC15C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C15C3">
            <w:pPr>
              <w:rPr>
                <w:lang w:val="ru-RU"/>
              </w:rPr>
            </w:pPr>
          </w:p>
        </w:tc>
      </w:tr>
      <w:tr w:rsidR="00AC15C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AC15C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15C3" w:rsidRDefault="00AC15C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C15C3"/>
        </w:tc>
      </w:tr>
      <w:tr w:rsidR="00AC15C3">
        <w:trPr>
          <w:trHeight w:hRule="exact" w:val="124"/>
        </w:trPr>
        <w:tc>
          <w:tcPr>
            <w:tcW w:w="143" w:type="dxa"/>
          </w:tcPr>
          <w:p w:rsidR="00AC15C3" w:rsidRDefault="00AC15C3"/>
        </w:tc>
        <w:tc>
          <w:tcPr>
            <w:tcW w:w="285" w:type="dxa"/>
          </w:tcPr>
          <w:p w:rsidR="00AC15C3" w:rsidRDefault="00AC15C3"/>
        </w:tc>
        <w:tc>
          <w:tcPr>
            <w:tcW w:w="710" w:type="dxa"/>
          </w:tcPr>
          <w:p w:rsidR="00AC15C3" w:rsidRDefault="00AC15C3"/>
        </w:tc>
        <w:tc>
          <w:tcPr>
            <w:tcW w:w="1419" w:type="dxa"/>
          </w:tcPr>
          <w:p w:rsidR="00AC15C3" w:rsidRDefault="00AC15C3"/>
        </w:tc>
        <w:tc>
          <w:tcPr>
            <w:tcW w:w="1419" w:type="dxa"/>
          </w:tcPr>
          <w:p w:rsidR="00AC15C3" w:rsidRDefault="00AC15C3"/>
        </w:tc>
        <w:tc>
          <w:tcPr>
            <w:tcW w:w="851" w:type="dxa"/>
          </w:tcPr>
          <w:p w:rsidR="00AC15C3" w:rsidRDefault="00AC15C3"/>
        </w:tc>
        <w:tc>
          <w:tcPr>
            <w:tcW w:w="285" w:type="dxa"/>
          </w:tcPr>
          <w:p w:rsidR="00AC15C3" w:rsidRDefault="00AC15C3"/>
        </w:tc>
        <w:tc>
          <w:tcPr>
            <w:tcW w:w="1277" w:type="dxa"/>
          </w:tcPr>
          <w:p w:rsidR="00AC15C3" w:rsidRDefault="00AC15C3"/>
        </w:tc>
        <w:tc>
          <w:tcPr>
            <w:tcW w:w="993" w:type="dxa"/>
          </w:tcPr>
          <w:p w:rsidR="00AC15C3" w:rsidRDefault="00AC15C3"/>
        </w:tc>
        <w:tc>
          <w:tcPr>
            <w:tcW w:w="2836" w:type="dxa"/>
          </w:tcPr>
          <w:p w:rsidR="00AC15C3" w:rsidRDefault="00AC15C3"/>
        </w:tc>
      </w:tr>
      <w:tr w:rsidR="00AC15C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редакторский, научно-исследовательский, педагогический</w:t>
            </w:r>
          </w:p>
        </w:tc>
      </w:tr>
      <w:tr w:rsidR="00AC15C3">
        <w:trPr>
          <w:trHeight w:hRule="exact" w:val="307"/>
        </w:trPr>
        <w:tc>
          <w:tcPr>
            <w:tcW w:w="143" w:type="dxa"/>
          </w:tcPr>
          <w:p w:rsidR="00AC15C3" w:rsidRDefault="00AC15C3"/>
        </w:tc>
        <w:tc>
          <w:tcPr>
            <w:tcW w:w="285" w:type="dxa"/>
          </w:tcPr>
          <w:p w:rsidR="00AC15C3" w:rsidRDefault="00AC15C3"/>
        </w:tc>
        <w:tc>
          <w:tcPr>
            <w:tcW w:w="710" w:type="dxa"/>
          </w:tcPr>
          <w:p w:rsidR="00AC15C3" w:rsidRDefault="00AC15C3"/>
        </w:tc>
        <w:tc>
          <w:tcPr>
            <w:tcW w:w="1419" w:type="dxa"/>
          </w:tcPr>
          <w:p w:rsidR="00AC15C3" w:rsidRDefault="00AC15C3"/>
        </w:tc>
        <w:tc>
          <w:tcPr>
            <w:tcW w:w="1419" w:type="dxa"/>
          </w:tcPr>
          <w:p w:rsidR="00AC15C3" w:rsidRDefault="00AC15C3"/>
        </w:tc>
        <w:tc>
          <w:tcPr>
            <w:tcW w:w="851" w:type="dxa"/>
          </w:tcPr>
          <w:p w:rsidR="00AC15C3" w:rsidRDefault="00AC15C3"/>
        </w:tc>
        <w:tc>
          <w:tcPr>
            <w:tcW w:w="285" w:type="dxa"/>
          </w:tcPr>
          <w:p w:rsidR="00AC15C3" w:rsidRDefault="00AC15C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C15C3"/>
        </w:tc>
      </w:tr>
      <w:tr w:rsidR="00AC15C3">
        <w:trPr>
          <w:trHeight w:hRule="exact" w:val="66"/>
        </w:trPr>
        <w:tc>
          <w:tcPr>
            <w:tcW w:w="143" w:type="dxa"/>
          </w:tcPr>
          <w:p w:rsidR="00AC15C3" w:rsidRDefault="00AC15C3"/>
        </w:tc>
        <w:tc>
          <w:tcPr>
            <w:tcW w:w="285" w:type="dxa"/>
          </w:tcPr>
          <w:p w:rsidR="00AC15C3" w:rsidRDefault="00AC15C3"/>
        </w:tc>
        <w:tc>
          <w:tcPr>
            <w:tcW w:w="710" w:type="dxa"/>
          </w:tcPr>
          <w:p w:rsidR="00AC15C3" w:rsidRDefault="00AC15C3"/>
        </w:tc>
        <w:tc>
          <w:tcPr>
            <w:tcW w:w="1419" w:type="dxa"/>
          </w:tcPr>
          <w:p w:rsidR="00AC15C3" w:rsidRDefault="00AC15C3"/>
        </w:tc>
        <w:tc>
          <w:tcPr>
            <w:tcW w:w="1419" w:type="dxa"/>
          </w:tcPr>
          <w:p w:rsidR="00AC15C3" w:rsidRDefault="00AC15C3"/>
        </w:tc>
        <w:tc>
          <w:tcPr>
            <w:tcW w:w="851" w:type="dxa"/>
          </w:tcPr>
          <w:p w:rsidR="00AC15C3" w:rsidRDefault="00AC15C3"/>
        </w:tc>
        <w:tc>
          <w:tcPr>
            <w:tcW w:w="285" w:type="dxa"/>
          </w:tcPr>
          <w:p w:rsidR="00AC15C3" w:rsidRDefault="00AC15C3"/>
        </w:tc>
        <w:tc>
          <w:tcPr>
            <w:tcW w:w="1277" w:type="dxa"/>
          </w:tcPr>
          <w:p w:rsidR="00AC15C3" w:rsidRDefault="00AC15C3"/>
        </w:tc>
        <w:tc>
          <w:tcPr>
            <w:tcW w:w="993" w:type="dxa"/>
          </w:tcPr>
          <w:p w:rsidR="00AC15C3" w:rsidRDefault="00AC15C3"/>
        </w:tc>
        <w:tc>
          <w:tcPr>
            <w:tcW w:w="2836" w:type="dxa"/>
          </w:tcPr>
          <w:p w:rsidR="00AC15C3" w:rsidRDefault="00AC15C3"/>
        </w:tc>
      </w:tr>
      <w:tr w:rsidR="00AC15C3">
        <w:trPr>
          <w:trHeight w:hRule="exact" w:val="277"/>
        </w:trPr>
        <w:tc>
          <w:tcPr>
            <w:tcW w:w="143" w:type="dxa"/>
          </w:tcPr>
          <w:p w:rsidR="00AC15C3" w:rsidRDefault="00AC15C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C15C3">
        <w:trPr>
          <w:trHeight w:hRule="exact" w:val="138"/>
        </w:trPr>
        <w:tc>
          <w:tcPr>
            <w:tcW w:w="143" w:type="dxa"/>
          </w:tcPr>
          <w:p w:rsidR="00AC15C3" w:rsidRDefault="00AC15C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C15C3"/>
        </w:tc>
      </w:tr>
      <w:tr w:rsidR="00AC15C3">
        <w:trPr>
          <w:trHeight w:hRule="exact" w:val="1666"/>
        </w:trPr>
        <w:tc>
          <w:tcPr>
            <w:tcW w:w="143" w:type="dxa"/>
          </w:tcPr>
          <w:p w:rsidR="00AC15C3" w:rsidRDefault="00AC15C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AC15C3" w:rsidRPr="00A07E68" w:rsidRDefault="00AC15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15C3" w:rsidRPr="00A07E68" w:rsidRDefault="00A07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C15C3" w:rsidRPr="00A07E68" w:rsidRDefault="00AC15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C15C3" w:rsidRDefault="00A07E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C15C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C15C3" w:rsidRPr="00A07E68" w:rsidRDefault="00AC1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07E68" w:rsidRPr="00A07E68" w:rsidRDefault="00A07E68" w:rsidP="00A07E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AC15C3" w:rsidRPr="00A07E68" w:rsidRDefault="00AC1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15C3" w:rsidRPr="00A07E68" w:rsidRDefault="00A07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AC15C3" w:rsidRDefault="00A07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C15C3" w:rsidRPr="00A07E6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7E68" w:rsidRPr="00A07E68" w:rsidRDefault="00A07E68" w:rsidP="00A07E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AC15C3" w:rsidRPr="00A07E68" w:rsidRDefault="00AC1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AC15C3" w:rsidRPr="00A07E68" w:rsidRDefault="00A07E68">
      <w:pPr>
        <w:rPr>
          <w:sz w:val="0"/>
          <w:szCs w:val="0"/>
          <w:lang w:val="ru-RU"/>
        </w:rPr>
      </w:pPr>
      <w:r w:rsidRPr="00A07E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15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C15C3">
        <w:trPr>
          <w:trHeight w:hRule="exact" w:val="555"/>
        </w:trPr>
        <w:tc>
          <w:tcPr>
            <w:tcW w:w="9640" w:type="dxa"/>
          </w:tcPr>
          <w:p w:rsidR="00AC15C3" w:rsidRDefault="00AC15C3"/>
        </w:tc>
      </w:tr>
      <w:tr w:rsidR="00AC15C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C15C3" w:rsidRPr="00A07E68" w:rsidRDefault="00A07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C15C3" w:rsidRPr="00A07E68" w:rsidRDefault="00A07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C15C3" w:rsidRPr="00A07E68" w:rsidRDefault="00A07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C15C3" w:rsidRPr="00A07E68" w:rsidRDefault="00A07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C15C3" w:rsidRPr="00A07E68" w:rsidRDefault="00A07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C15C3" w:rsidRPr="00A07E68" w:rsidRDefault="00A07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C15C3" w:rsidRPr="00A07E68" w:rsidRDefault="00A07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C15C3" w:rsidRPr="00A07E68" w:rsidRDefault="00A07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C15C3" w:rsidRPr="00A07E68" w:rsidRDefault="00A07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C15C3" w:rsidRPr="00A07E68" w:rsidRDefault="00A07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C15C3" w:rsidRDefault="00A07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C15C3" w:rsidRDefault="00A07E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15C3" w:rsidRPr="00A07E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C15C3" w:rsidRPr="00A07E6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42.04.02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529 «Об утверждении федерального государственного образовательного стандарта высшего образования - магистратура по направлению подготовки 42.04.02 Журналистика» (далее - ФГОС ВО, Федеральный государственный образовательный стандарт высшего образования);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42.04.02 Журналистика направленность (профиль) программы: «Редакторская деятельность в сфере средств массовой информации»; форма обучения – заочная на 2021/2022 учебный год, утвержденным приказом ректора от 30.08.2021 №94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«Информационное право в журналистике» в течение 2021/2022 учебного года: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42.04.02 Журналистика;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C15C3" w:rsidRPr="00A07E68" w:rsidRDefault="00A07E68">
      <w:pPr>
        <w:rPr>
          <w:sz w:val="0"/>
          <w:szCs w:val="0"/>
          <w:lang w:val="ru-RU"/>
        </w:rPr>
      </w:pPr>
      <w:r w:rsidRPr="00A07E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15C3" w:rsidRPr="00A07E6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К.М.02.02 «Информационное право в журналистике».</w:t>
            </w:r>
          </w:p>
          <w:p w:rsidR="00AC15C3" w:rsidRPr="00A07E68" w:rsidRDefault="00A07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C15C3" w:rsidRPr="00A07E68">
        <w:trPr>
          <w:trHeight w:hRule="exact" w:val="139"/>
        </w:trPr>
        <w:tc>
          <w:tcPr>
            <w:tcW w:w="9640" w:type="dxa"/>
          </w:tcPr>
          <w:p w:rsidR="00AC15C3" w:rsidRPr="00A07E68" w:rsidRDefault="00AC15C3">
            <w:pPr>
              <w:rPr>
                <w:lang w:val="ru-RU"/>
              </w:rPr>
            </w:pPr>
          </w:p>
        </w:tc>
      </w:tr>
      <w:tr w:rsidR="00AC15C3" w:rsidRPr="00A07E6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42.04.02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529 «Об утверждении федерального государственного образовательного стандарта высшего образования - магистратура по направлению подготовки 42.04.02 Журналистика»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«Информационное право в журналистике»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C15C3" w:rsidRPr="00A07E6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AC15C3" w:rsidRPr="00A07E68" w:rsidRDefault="00A07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редакторскую деятельность, учитывая тренды развития современных СМИ</w:t>
            </w:r>
          </w:p>
        </w:tc>
      </w:tr>
      <w:tr w:rsidR="00AC15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C1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15C3" w:rsidRDefault="00A07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C15C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знать понятие дискурса</w:t>
            </w:r>
          </w:p>
        </w:tc>
      </w:tr>
      <w:tr w:rsidR="00AC15C3" w:rsidRPr="00A07E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современные правовые, социально-экономические факторы, определяющие развитие медиасистем</w:t>
            </w:r>
          </w:p>
        </w:tc>
      </w:tr>
      <w:tr w:rsidR="00AC15C3" w:rsidRPr="00A07E6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осуществлять функцию медиатора</w:t>
            </w:r>
          </w:p>
        </w:tc>
      </w:tr>
      <w:tr w:rsidR="00AC15C3" w:rsidRPr="00A07E6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владеть навыками осуществления функции медиатора</w:t>
            </w:r>
          </w:p>
        </w:tc>
      </w:tr>
      <w:tr w:rsidR="00AC15C3" w:rsidRPr="00A07E68">
        <w:trPr>
          <w:trHeight w:hRule="exact" w:val="277"/>
        </w:trPr>
        <w:tc>
          <w:tcPr>
            <w:tcW w:w="9640" w:type="dxa"/>
          </w:tcPr>
          <w:p w:rsidR="00AC15C3" w:rsidRPr="00A07E68" w:rsidRDefault="00AC15C3">
            <w:pPr>
              <w:rPr>
                <w:lang w:val="ru-RU"/>
              </w:rPr>
            </w:pPr>
          </w:p>
        </w:tc>
      </w:tr>
      <w:tr w:rsidR="00AC15C3" w:rsidRPr="00A07E6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AC15C3" w:rsidRPr="00A07E68" w:rsidRDefault="00A07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AC15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C1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15C3" w:rsidRDefault="00A07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C15C3" w:rsidRPr="00A07E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современные коммуникационные технологии, теории массовой коммуникации</w:t>
            </w:r>
          </w:p>
        </w:tc>
      </w:tr>
      <w:tr w:rsidR="00AC15C3" w:rsidRPr="00A07E6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использовать современные коммуникационные технологии</w:t>
            </w:r>
          </w:p>
        </w:tc>
      </w:tr>
      <w:tr w:rsidR="00AC15C3" w:rsidRPr="00A07E6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владеть современными коммуникационными технологиями</w:t>
            </w:r>
          </w:p>
        </w:tc>
      </w:tr>
      <w:tr w:rsidR="00AC15C3" w:rsidRPr="00A07E68">
        <w:trPr>
          <w:trHeight w:hRule="exact" w:val="416"/>
        </w:trPr>
        <w:tc>
          <w:tcPr>
            <w:tcW w:w="9640" w:type="dxa"/>
          </w:tcPr>
          <w:p w:rsidR="00AC15C3" w:rsidRPr="00A07E68" w:rsidRDefault="00AC15C3">
            <w:pPr>
              <w:rPr>
                <w:lang w:val="ru-RU"/>
              </w:rPr>
            </w:pPr>
          </w:p>
        </w:tc>
      </w:tr>
      <w:tr w:rsidR="00AC15C3" w:rsidRPr="00A07E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C15C3" w:rsidRPr="00A07E6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C1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К.М.02.02 «Информационное право в журналистике»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"Современная система СМИ" основной профессиональной образовательной программы высшего образования - магистратура по направлению подготовки 42.04.02 Журналистика.</w:t>
            </w:r>
          </w:p>
        </w:tc>
      </w:tr>
    </w:tbl>
    <w:p w:rsidR="00AC15C3" w:rsidRPr="00A07E68" w:rsidRDefault="00A07E68">
      <w:pPr>
        <w:rPr>
          <w:sz w:val="0"/>
          <w:szCs w:val="0"/>
          <w:lang w:val="ru-RU"/>
        </w:rPr>
      </w:pPr>
      <w:r w:rsidRPr="00A07E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C15C3" w:rsidRPr="00A07E6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5C3" w:rsidRPr="00A07E68" w:rsidRDefault="00A07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C15C3" w:rsidRPr="00A07E68" w:rsidRDefault="00A07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C15C3" w:rsidRPr="00A07E68" w:rsidRDefault="00A07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C15C3" w:rsidRPr="00A07E68" w:rsidRDefault="00A07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C15C3" w:rsidRPr="00A07E68" w:rsidRDefault="00A07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C15C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5C3" w:rsidRDefault="00AC15C3"/>
        </w:tc>
      </w:tr>
      <w:tr w:rsidR="00AC15C3" w:rsidRPr="00A07E6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5C3" w:rsidRPr="00A07E68" w:rsidRDefault="00A07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5C3" w:rsidRPr="00A07E68" w:rsidRDefault="00A07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5C3" w:rsidRPr="00A07E68" w:rsidRDefault="00AC15C3">
            <w:pPr>
              <w:rPr>
                <w:lang w:val="ru-RU"/>
              </w:rPr>
            </w:pPr>
          </w:p>
        </w:tc>
      </w:tr>
      <w:tr w:rsidR="00AC15C3">
        <w:trPr>
          <w:trHeight w:hRule="exact" w:val="850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5C3" w:rsidRPr="00A07E68" w:rsidRDefault="00A07E68">
            <w:pPr>
              <w:spacing w:after="0" w:line="240" w:lineRule="auto"/>
              <w:jc w:val="center"/>
              <w:rPr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журналистского творчества</w:t>
            </w:r>
          </w:p>
          <w:p w:rsidR="00AC15C3" w:rsidRPr="00A07E68" w:rsidRDefault="00A07E68">
            <w:pPr>
              <w:spacing w:after="0" w:line="240" w:lineRule="auto"/>
              <w:jc w:val="center"/>
              <w:rPr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агентства</w:t>
            </w:r>
          </w:p>
          <w:p w:rsidR="00AC15C3" w:rsidRPr="00A07E68" w:rsidRDefault="00A07E68">
            <w:pPr>
              <w:spacing w:after="0" w:line="240" w:lineRule="auto"/>
              <w:jc w:val="center"/>
              <w:rPr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lang w:val="ru-RU"/>
              </w:rPr>
              <w:t>Модуль "Методология исследования"</w:t>
            </w:r>
          </w:p>
          <w:p w:rsidR="00AC15C3" w:rsidRPr="00A07E68" w:rsidRDefault="00A07E68">
            <w:pPr>
              <w:spacing w:after="0" w:line="240" w:lineRule="auto"/>
              <w:jc w:val="center"/>
              <w:rPr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lang w:val="ru-RU"/>
              </w:rPr>
              <w:t>Модуль "Современная система СМИ"</w:t>
            </w:r>
          </w:p>
          <w:p w:rsidR="00AC15C3" w:rsidRPr="00A07E68" w:rsidRDefault="00A07E68">
            <w:pPr>
              <w:spacing w:after="0" w:line="240" w:lineRule="auto"/>
              <w:jc w:val="center"/>
              <w:rPr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lang w:val="ru-RU"/>
              </w:rPr>
              <w:t>Модуль "Теория и практика редакторской деятельности"</w:t>
            </w:r>
          </w:p>
          <w:p w:rsidR="00AC15C3" w:rsidRPr="00A07E68" w:rsidRDefault="00A07E68">
            <w:pPr>
              <w:spacing w:after="0" w:line="240" w:lineRule="auto"/>
              <w:jc w:val="center"/>
              <w:rPr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  <w:p w:rsidR="00AC15C3" w:rsidRPr="00A07E68" w:rsidRDefault="00A07E68">
            <w:pPr>
              <w:spacing w:after="0" w:line="240" w:lineRule="auto"/>
              <w:jc w:val="center"/>
              <w:rPr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lang w:val="ru-RU"/>
              </w:rPr>
              <w:t>Деонтология журналистики</w:t>
            </w:r>
          </w:p>
          <w:p w:rsidR="00AC15C3" w:rsidRPr="00A07E68" w:rsidRDefault="00A07E68">
            <w:pPr>
              <w:spacing w:after="0" w:line="240" w:lineRule="auto"/>
              <w:jc w:val="center"/>
              <w:rPr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lang w:val="ru-RU"/>
              </w:rPr>
              <w:t>Журналистика как социокультурный феномен</w:t>
            </w:r>
          </w:p>
          <w:p w:rsidR="00AC15C3" w:rsidRPr="00A07E68" w:rsidRDefault="00A07E68">
            <w:pPr>
              <w:spacing w:after="0" w:line="240" w:lineRule="auto"/>
              <w:jc w:val="center"/>
              <w:rPr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lang w:val="ru-RU"/>
              </w:rPr>
              <w:t>Медиаэкономика</w:t>
            </w:r>
          </w:p>
          <w:p w:rsidR="00AC15C3" w:rsidRPr="00A07E68" w:rsidRDefault="00A07E68">
            <w:pPr>
              <w:spacing w:after="0" w:line="240" w:lineRule="auto"/>
              <w:jc w:val="center"/>
              <w:rPr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lang w:val="ru-RU"/>
              </w:rPr>
              <w:t>Методология научного исследования</w:t>
            </w:r>
          </w:p>
          <w:p w:rsidR="00AC15C3" w:rsidRPr="00A07E68" w:rsidRDefault="00A07E68">
            <w:pPr>
              <w:spacing w:after="0" w:line="240" w:lineRule="auto"/>
              <w:jc w:val="center"/>
              <w:rPr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lang w:val="ru-RU"/>
              </w:rPr>
              <w:t>Модуль "Общепрофессиональная подготовка"</w:t>
            </w:r>
          </w:p>
          <w:p w:rsidR="00AC15C3" w:rsidRPr="00A07E68" w:rsidRDefault="00A07E68">
            <w:pPr>
              <w:spacing w:after="0" w:line="240" w:lineRule="auto"/>
              <w:jc w:val="center"/>
              <w:rPr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lang w:val="ru-RU"/>
              </w:rPr>
              <w:t>Модуль "Профессиональная коммуникация"</w:t>
            </w:r>
          </w:p>
          <w:p w:rsidR="00AC15C3" w:rsidRPr="00A07E68" w:rsidRDefault="00A07E68">
            <w:pPr>
              <w:spacing w:after="0" w:line="240" w:lineRule="auto"/>
              <w:jc w:val="center"/>
              <w:rPr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lang w:val="ru-RU"/>
              </w:rPr>
              <w:t>Педагогика высшей школы</w:t>
            </w:r>
          </w:p>
          <w:p w:rsidR="00AC15C3" w:rsidRPr="00A07E68" w:rsidRDefault="00A07E68">
            <w:pPr>
              <w:spacing w:after="0" w:line="240" w:lineRule="auto"/>
              <w:jc w:val="center"/>
              <w:rPr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lang w:val="ru-RU"/>
              </w:rPr>
              <w:t>Практикум. Профессиональная коммуникация и деловое общение на русском и иностранном языках</w:t>
            </w:r>
          </w:p>
          <w:p w:rsidR="00AC15C3" w:rsidRPr="00A07E68" w:rsidRDefault="00A07E68">
            <w:pPr>
              <w:spacing w:after="0" w:line="240" w:lineRule="auto"/>
              <w:jc w:val="center"/>
              <w:rPr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  <w:p w:rsidR="00AC15C3" w:rsidRPr="00A07E68" w:rsidRDefault="00A07E68">
            <w:pPr>
              <w:spacing w:after="0" w:line="240" w:lineRule="auto"/>
              <w:jc w:val="center"/>
              <w:rPr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 практика)</w:t>
            </w:r>
          </w:p>
          <w:p w:rsidR="00AC15C3" w:rsidRPr="00A07E68" w:rsidRDefault="00A07E68">
            <w:pPr>
              <w:spacing w:after="0" w:line="240" w:lineRule="auto"/>
              <w:jc w:val="center"/>
              <w:rPr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Профессионально-творческое саморазвитие личности</w:t>
            </w:r>
          </w:p>
          <w:p w:rsidR="00AC15C3" w:rsidRPr="00A07E68" w:rsidRDefault="00A07E68">
            <w:pPr>
              <w:spacing w:after="0" w:line="240" w:lineRule="auto"/>
              <w:jc w:val="center"/>
              <w:rPr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развития общества</w:t>
            </w:r>
          </w:p>
          <w:p w:rsidR="00AC15C3" w:rsidRPr="00A07E68" w:rsidRDefault="00A07E68">
            <w:pPr>
              <w:spacing w:after="0" w:line="240" w:lineRule="auto"/>
              <w:jc w:val="center"/>
              <w:rPr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lang w:val="ru-RU"/>
              </w:rPr>
              <w:t>Современный медиатекст</w:t>
            </w:r>
          </w:p>
          <w:p w:rsidR="00AC15C3" w:rsidRPr="00A07E68" w:rsidRDefault="00A07E68">
            <w:pPr>
              <w:spacing w:after="0" w:line="240" w:lineRule="auto"/>
              <w:jc w:val="center"/>
              <w:rPr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lang w:val="ru-RU"/>
              </w:rPr>
              <w:t>Теория и типология средств массовой коммуникации</w:t>
            </w:r>
          </w:p>
          <w:p w:rsidR="00AC15C3" w:rsidRDefault="00A07E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проектами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5C3" w:rsidRPr="00A07E68" w:rsidRDefault="00A07E68">
            <w:pPr>
              <w:spacing w:after="0" w:line="240" w:lineRule="auto"/>
              <w:jc w:val="center"/>
              <w:rPr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lang w:val="ru-RU"/>
              </w:rPr>
              <w:t>Модуль "Теория и практика редакторской деятельности"</w:t>
            </w:r>
          </w:p>
          <w:p w:rsidR="00AC15C3" w:rsidRPr="00A07E68" w:rsidRDefault="00A07E68">
            <w:pPr>
              <w:spacing w:after="0" w:line="240" w:lineRule="auto"/>
              <w:jc w:val="center"/>
              <w:rPr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lang w:val="ru-RU"/>
              </w:rPr>
              <w:t>Аналитическая журналистика</w:t>
            </w:r>
          </w:p>
          <w:p w:rsidR="00AC15C3" w:rsidRPr="00A07E68" w:rsidRDefault="00A07E68">
            <w:pPr>
              <w:spacing w:after="0" w:line="240" w:lineRule="auto"/>
              <w:jc w:val="center"/>
              <w:rPr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AC15C3" w:rsidRPr="00A07E68" w:rsidRDefault="00A07E68">
            <w:pPr>
              <w:spacing w:after="0" w:line="240" w:lineRule="auto"/>
              <w:jc w:val="center"/>
              <w:rPr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AC15C3" w:rsidRPr="00A07E68" w:rsidRDefault="00A07E68">
            <w:pPr>
              <w:spacing w:after="0" w:line="240" w:lineRule="auto"/>
              <w:jc w:val="center"/>
              <w:rPr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AC15C3" w:rsidRPr="00A07E68" w:rsidRDefault="00A07E68">
            <w:pPr>
              <w:spacing w:after="0" w:line="240" w:lineRule="auto"/>
              <w:jc w:val="center"/>
              <w:rPr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lang w:val="ru-RU"/>
              </w:rPr>
              <w:t>Публицистика как вид творчества</w:t>
            </w:r>
          </w:p>
          <w:p w:rsidR="00AC15C3" w:rsidRPr="00A07E68" w:rsidRDefault="00A07E68">
            <w:pPr>
              <w:spacing w:after="0" w:line="240" w:lineRule="auto"/>
              <w:jc w:val="center"/>
              <w:rPr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lang w:val="ru-RU"/>
              </w:rPr>
              <w:t>Редакционный менеджмент</w:t>
            </w:r>
          </w:p>
          <w:p w:rsidR="00AC15C3" w:rsidRPr="00A07E68" w:rsidRDefault="00A07E68">
            <w:pPr>
              <w:spacing w:after="0" w:line="240" w:lineRule="auto"/>
              <w:jc w:val="center"/>
              <w:rPr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lang w:val="ru-RU"/>
              </w:rPr>
              <w:t>Современные тенденции в дизайне СМИ</w:t>
            </w:r>
          </w:p>
          <w:p w:rsidR="00AC15C3" w:rsidRDefault="00A07E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Язык и стиль СМИ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ПК-4</w:t>
            </w:r>
          </w:p>
        </w:tc>
      </w:tr>
      <w:tr w:rsidR="00AC15C3">
        <w:trPr>
          <w:trHeight w:hRule="exact" w:val="138"/>
        </w:trPr>
        <w:tc>
          <w:tcPr>
            <w:tcW w:w="3970" w:type="dxa"/>
          </w:tcPr>
          <w:p w:rsidR="00AC15C3" w:rsidRDefault="00AC15C3"/>
        </w:tc>
        <w:tc>
          <w:tcPr>
            <w:tcW w:w="3828" w:type="dxa"/>
          </w:tcPr>
          <w:p w:rsidR="00AC15C3" w:rsidRDefault="00AC15C3"/>
        </w:tc>
        <w:tc>
          <w:tcPr>
            <w:tcW w:w="852" w:type="dxa"/>
          </w:tcPr>
          <w:p w:rsidR="00AC15C3" w:rsidRDefault="00AC15C3"/>
        </w:tc>
        <w:tc>
          <w:tcPr>
            <w:tcW w:w="993" w:type="dxa"/>
          </w:tcPr>
          <w:p w:rsidR="00AC15C3" w:rsidRDefault="00AC15C3"/>
        </w:tc>
      </w:tr>
      <w:tr w:rsidR="00AC15C3" w:rsidRPr="00A07E68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C15C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C15C3">
        <w:trPr>
          <w:trHeight w:hRule="exact" w:val="138"/>
        </w:trPr>
        <w:tc>
          <w:tcPr>
            <w:tcW w:w="3970" w:type="dxa"/>
          </w:tcPr>
          <w:p w:rsidR="00AC15C3" w:rsidRDefault="00AC15C3"/>
        </w:tc>
        <w:tc>
          <w:tcPr>
            <w:tcW w:w="3828" w:type="dxa"/>
          </w:tcPr>
          <w:p w:rsidR="00AC15C3" w:rsidRDefault="00AC15C3"/>
        </w:tc>
        <w:tc>
          <w:tcPr>
            <w:tcW w:w="852" w:type="dxa"/>
          </w:tcPr>
          <w:p w:rsidR="00AC15C3" w:rsidRDefault="00AC15C3"/>
        </w:tc>
        <w:tc>
          <w:tcPr>
            <w:tcW w:w="993" w:type="dxa"/>
          </w:tcPr>
          <w:p w:rsidR="00AC15C3" w:rsidRDefault="00AC15C3"/>
        </w:tc>
      </w:tr>
      <w:tr w:rsidR="00AC15C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C15C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C15C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15C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C15C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AC15C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C15C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AC15C3">
        <w:trPr>
          <w:trHeight w:hRule="exact" w:val="138"/>
        </w:trPr>
        <w:tc>
          <w:tcPr>
            <w:tcW w:w="3970" w:type="dxa"/>
          </w:tcPr>
          <w:p w:rsidR="00AC15C3" w:rsidRDefault="00AC15C3"/>
        </w:tc>
        <w:tc>
          <w:tcPr>
            <w:tcW w:w="3828" w:type="dxa"/>
          </w:tcPr>
          <w:p w:rsidR="00AC15C3" w:rsidRDefault="00AC15C3"/>
        </w:tc>
        <w:tc>
          <w:tcPr>
            <w:tcW w:w="852" w:type="dxa"/>
          </w:tcPr>
          <w:p w:rsidR="00AC15C3" w:rsidRDefault="00AC15C3"/>
        </w:tc>
        <w:tc>
          <w:tcPr>
            <w:tcW w:w="993" w:type="dxa"/>
          </w:tcPr>
          <w:p w:rsidR="00AC15C3" w:rsidRDefault="00AC15C3"/>
        </w:tc>
      </w:tr>
      <w:tr w:rsidR="00AC15C3" w:rsidRPr="00A07E68">
        <w:trPr>
          <w:trHeight w:hRule="exact" w:val="142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C15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15C3" w:rsidRPr="00A07E68" w:rsidRDefault="00A07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AC15C3" w:rsidRPr="00A07E68" w:rsidRDefault="00A07E68">
      <w:pPr>
        <w:rPr>
          <w:sz w:val="0"/>
          <w:szCs w:val="0"/>
          <w:lang w:val="ru-RU"/>
        </w:rPr>
      </w:pPr>
      <w:r w:rsidRPr="00A07E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C15C3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AC15C3">
        <w:trPr>
          <w:trHeight w:hRule="exact" w:val="416"/>
        </w:trPr>
        <w:tc>
          <w:tcPr>
            <w:tcW w:w="5671" w:type="dxa"/>
          </w:tcPr>
          <w:p w:rsidR="00AC15C3" w:rsidRDefault="00AC15C3"/>
        </w:tc>
        <w:tc>
          <w:tcPr>
            <w:tcW w:w="1702" w:type="dxa"/>
          </w:tcPr>
          <w:p w:rsidR="00AC15C3" w:rsidRDefault="00AC15C3"/>
        </w:tc>
        <w:tc>
          <w:tcPr>
            <w:tcW w:w="1135" w:type="dxa"/>
          </w:tcPr>
          <w:p w:rsidR="00AC15C3" w:rsidRDefault="00AC15C3"/>
        </w:tc>
        <w:tc>
          <w:tcPr>
            <w:tcW w:w="1135" w:type="dxa"/>
          </w:tcPr>
          <w:p w:rsidR="00AC15C3" w:rsidRDefault="00AC15C3"/>
        </w:tc>
      </w:tr>
      <w:tr w:rsidR="00AC15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C15C3" w:rsidRPr="00A07E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дисциплину "Информационное право в журналистике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15C3" w:rsidRPr="00A07E68" w:rsidRDefault="00AC15C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15C3" w:rsidRPr="00A07E68" w:rsidRDefault="00AC15C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15C3" w:rsidRPr="00A07E68" w:rsidRDefault="00AC15C3">
            <w:pPr>
              <w:rPr>
                <w:lang w:val="ru-RU"/>
              </w:rPr>
            </w:pPr>
          </w:p>
        </w:tc>
      </w:tr>
      <w:tr w:rsidR="00AC15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журналистской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15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журналистской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15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права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15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журналистской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C15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редакции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C15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Правовая природа деятельности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15C3" w:rsidRDefault="00AC15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15C3" w:rsidRDefault="00AC15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15C3" w:rsidRDefault="00AC15C3"/>
        </w:tc>
      </w:tr>
      <w:tr w:rsidR="00AC15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природа деятельности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15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15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редакции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15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статус журналиста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15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C15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права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C15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статус журналиста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C15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C15C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15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C15C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15C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C15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C15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C15C3" w:rsidRPr="00A07E68">
        <w:trPr>
          <w:trHeight w:hRule="exact" w:val="89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C15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C15C3" w:rsidRPr="00A07E68" w:rsidRDefault="00A07E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07E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AC15C3" w:rsidRPr="00A07E68" w:rsidRDefault="00A07E68">
      <w:pPr>
        <w:rPr>
          <w:sz w:val="0"/>
          <w:szCs w:val="0"/>
          <w:lang w:val="ru-RU"/>
        </w:rPr>
      </w:pPr>
      <w:r w:rsidRPr="00A07E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15C3" w:rsidRPr="00A07E68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C15C3" w:rsidRDefault="00A07E6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C15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C1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15C3" w:rsidRDefault="00A07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C15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C15C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Правовые основы журналистской деятельности</w:t>
            </w:r>
          </w:p>
        </w:tc>
      </w:tr>
      <w:tr w:rsidR="00AC15C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C15C3"/>
        </w:tc>
      </w:tr>
      <w:tr w:rsidR="00AC15C3" w:rsidRPr="00A07E6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информационного права в Российской Федерации.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2.Источники информационного права в Российской Федерации.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3.Принципы информационного права в Российской Федерации.</w:t>
            </w:r>
          </w:p>
        </w:tc>
      </w:tr>
      <w:tr w:rsidR="00AC15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Правовая природа деятельности СМИ</w:t>
            </w:r>
          </w:p>
        </w:tc>
      </w:tr>
      <w:tr w:rsidR="00AC15C3" w:rsidRPr="00A07E6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понятия федерального закона «О СМИ».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2.Порядок действий при создании СМИ в Российской Федерации.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3.Прекращение деятельности СМИ по законодательству Российской Федерации.</w:t>
            </w:r>
          </w:p>
        </w:tc>
      </w:tr>
      <w:tr w:rsidR="00AC15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C15C3">
        <w:trPr>
          <w:trHeight w:hRule="exact" w:val="14"/>
        </w:trPr>
        <w:tc>
          <w:tcPr>
            <w:tcW w:w="9640" w:type="dxa"/>
          </w:tcPr>
          <w:p w:rsidR="00AC15C3" w:rsidRDefault="00AC15C3"/>
        </w:tc>
      </w:tr>
      <w:tr w:rsidR="00AC15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Правовые основы журналистской деятельности</w:t>
            </w:r>
          </w:p>
        </w:tc>
      </w:tr>
      <w:tr w:rsidR="00AC15C3" w:rsidRPr="00A07E6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Выписать положения Федерального закона от 27 декабря 1991 г. № 2124-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 средствах массовой информации», рассматривающие понятие и принципы  информационного права в Российской Федерации.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Составить перечень принципов информационного права в Российской Федерации.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Ответьте на вопросы: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Что называют информационным правом в Российской Федерации?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Что такое  источники информационного права в Российской Федерации?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1)Какие принципы информационного права в Российской Федерации существуют?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4) Что такое дозволительный режим информации и какие имеются исключения из него?</w:t>
            </w:r>
          </w:p>
        </w:tc>
      </w:tr>
    </w:tbl>
    <w:p w:rsidR="00AC15C3" w:rsidRPr="00A07E68" w:rsidRDefault="00A07E68">
      <w:pPr>
        <w:rPr>
          <w:sz w:val="0"/>
          <w:szCs w:val="0"/>
          <w:lang w:val="ru-RU"/>
        </w:rPr>
      </w:pPr>
      <w:r w:rsidRPr="00A07E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15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Система права СМИ</w:t>
            </w:r>
          </w:p>
        </w:tc>
      </w:tr>
      <w:tr w:rsidR="00AC15C3" w:rsidRPr="00A07E6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Выписать положения Федерального закона от 27 декабря 1991 г. № 2124-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 средствах массовой информации», рассматривающие вопросы свободы массовой информации.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Составить перечень национальных нормативных актов, регулирующих деятельность СМИ.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Ответьте на вопросы: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Чем отличаются статьи Конституции РФ от Федерального закона от 27 декабря 1991 г. № 2124-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 средствах массовой информации», рассматривающие свободу массовой информации?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Какие есть понятия свободы?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Какие существуют виды массовой информации?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4) Какие возложены обязанности на СМИ по статье 4 федерального закона «О средствах массовой информации”.</w:t>
            </w:r>
          </w:p>
        </w:tc>
      </w:tr>
      <w:tr w:rsidR="00AC15C3" w:rsidRPr="00A07E68">
        <w:trPr>
          <w:trHeight w:hRule="exact" w:val="14"/>
        </w:trPr>
        <w:tc>
          <w:tcPr>
            <w:tcW w:w="9640" w:type="dxa"/>
          </w:tcPr>
          <w:p w:rsidR="00AC15C3" w:rsidRPr="00A07E68" w:rsidRDefault="00AC15C3">
            <w:pPr>
              <w:rPr>
                <w:lang w:val="ru-RU"/>
              </w:rPr>
            </w:pPr>
          </w:p>
        </w:tc>
      </w:tr>
      <w:tr w:rsidR="00AC15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СМИ.</w:t>
            </w:r>
          </w:p>
        </w:tc>
      </w:tr>
      <w:tr w:rsidR="00AC15C3" w:rsidRPr="00A07E6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Выписать положения Федерального закона от 27 декабря 1991 г. № 2124-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 средствах массовой информации», рассматривающие порядок действий при создании СМИ в Российской Федерации.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Составить перечень основных понятий федерального закона «О СМИ».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Ответьте на вопросы: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1)Что понимают под  СМИ в Российской Федерации?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Какие принципы действия СМИ существуют в Российской Федерации?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2)Чем обусловлен порядок действий при создании СМИ в Российской Федерации?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3)Какие имеются основания прекращения деятельности СМИ по законодательству Российской Федерации?</w:t>
            </w:r>
          </w:p>
        </w:tc>
      </w:tr>
      <w:tr w:rsidR="00AC15C3" w:rsidRPr="00A07E68">
        <w:trPr>
          <w:trHeight w:hRule="exact" w:val="14"/>
        </w:trPr>
        <w:tc>
          <w:tcPr>
            <w:tcW w:w="9640" w:type="dxa"/>
          </w:tcPr>
          <w:p w:rsidR="00AC15C3" w:rsidRPr="00A07E68" w:rsidRDefault="00AC15C3">
            <w:pPr>
              <w:rPr>
                <w:lang w:val="ru-RU"/>
              </w:rPr>
            </w:pPr>
          </w:p>
        </w:tc>
      </w:tr>
      <w:tr w:rsidR="00AC15C3" w:rsidRPr="00A07E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 обязанности редакции СМИ</w:t>
            </w:r>
          </w:p>
        </w:tc>
      </w:tr>
      <w:tr w:rsidR="00AC15C3" w:rsidRPr="00A07E6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Выписать положения из   Федерального закона от 27 декабря 1991 г. № 2124-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 средствах массовой информации», рассматривающие организационные права и обязанности СМИ.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2.Составить перечень отношений редакций с фигурантами журналистских материалов. 3. Ответьте на вопросы: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1)Что такое организационные права и обязанности СМИ?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2)Какие информационные права и обязанности СМИ вы знаете?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3)Как применяется институт опровержения СМИ?</w:t>
            </w:r>
          </w:p>
        </w:tc>
      </w:tr>
      <w:tr w:rsidR="00AC15C3" w:rsidRPr="00A07E68">
        <w:trPr>
          <w:trHeight w:hRule="exact" w:val="14"/>
        </w:trPr>
        <w:tc>
          <w:tcPr>
            <w:tcW w:w="9640" w:type="dxa"/>
          </w:tcPr>
          <w:p w:rsidR="00AC15C3" w:rsidRPr="00A07E68" w:rsidRDefault="00AC15C3">
            <w:pPr>
              <w:rPr>
                <w:lang w:val="ru-RU"/>
              </w:rPr>
            </w:pPr>
          </w:p>
        </w:tc>
      </w:tr>
      <w:tr w:rsidR="00AC15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Правовой статус журналиста</w:t>
            </w:r>
          </w:p>
        </w:tc>
      </w:tr>
      <w:tr w:rsidR="00AC15C3" w:rsidRPr="00A07E6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Выписать положения из   Федерального закона от 27 декабря 1991 г. № 2124-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 средствах массовой информации», рассматривающие вопросы защиты репутации СМИ в суде.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Составить перечень прав и обязанностей журналиста.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Ответьте на вопросы: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1)Кто такой журналист в РФ?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2)Какие полномочиями наделен журналист в РФ?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3)Какие обязанности журналиста вы знаете?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4)Кто осуществляет использование сведений о гражданах в материалах СМИ?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5)Как происходит защита репутации СМИ в суде?</w:t>
            </w:r>
          </w:p>
        </w:tc>
      </w:tr>
    </w:tbl>
    <w:p w:rsidR="00AC15C3" w:rsidRPr="00A07E68" w:rsidRDefault="00A07E68">
      <w:pPr>
        <w:rPr>
          <w:sz w:val="0"/>
          <w:szCs w:val="0"/>
          <w:lang w:val="ru-RU"/>
        </w:rPr>
      </w:pPr>
      <w:r w:rsidRPr="00A07E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C15C3" w:rsidRPr="00A07E6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C1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15C3" w:rsidRPr="00A07E68" w:rsidRDefault="00A07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C15C3" w:rsidRPr="00A07E6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«Информационное право в журналистике» / Лобжанидзе Галина Ираклиевна. – Омск: Изд-во Омской гуманитарной академии, 2021.</w:t>
            </w:r>
          </w:p>
          <w:p w:rsidR="00AC15C3" w:rsidRPr="00A07E68" w:rsidRDefault="00A07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C15C3" w:rsidRPr="00A07E68" w:rsidRDefault="00A07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C15C3" w:rsidRPr="00A07E68" w:rsidRDefault="00A07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C15C3" w:rsidRPr="00A07E68">
        <w:trPr>
          <w:trHeight w:hRule="exact" w:val="138"/>
        </w:trPr>
        <w:tc>
          <w:tcPr>
            <w:tcW w:w="285" w:type="dxa"/>
          </w:tcPr>
          <w:p w:rsidR="00AC15C3" w:rsidRPr="00A07E68" w:rsidRDefault="00AC15C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C15C3" w:rsidRPr="00A07E68" w:rsidRDefault="00AC15C3">
            <w:pPr>
              <w:rPr>
                <w:lang w:val="ru-RU"/>
              </w:rPr>
            </w:pPr>
          </w:p>
        </w:tc>
      </w:tr>
      <w:tr w:rsidR="00AC15C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C15C3" w:rsidRDefault="00A07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C15C3" w:rsidRPr="00A07E6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Рассолов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347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7E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978-5-534-04348-8.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7E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7E68">
              <w:rPr>
                <w:lang w:val="ru-RU"/>
              </w:rPr>
              <w:t xml:space="preserve"> </w:t>
            </w:r>
            <w:hyperlink r:id="rId4" w:history="1">
              <w:r w:rsidR="006966BC">
                <w:rPr>
                  <w:rStyle w:val="a3"/>
                  <w:lang w:val="ru-RU"/>
                </w:rPr>
                <w:t>https://urait.ru/bcode/412656</w:t>
              </w:r>
            </w:hyperlink>
            <w:r w:rsidRPr="00A07E68">
              <w:rPr>
                <w:lang w:val="ru-RU"/>
              </w:rPr>
              <w:t xml:space="preserve"> </w:t>
            </w:r>
          </w:p>
        </w:tc>
      </w:tr>
      <w:tr w:rsidR="00AC15C3" w:rsidRPr="00A07E6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Бачило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419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7E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978-5-534-00608-7.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7E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7E68">
              <w:rPr>
                <w:lang w:val="ru-RU"/>
              </w:rPr>
              <w:t xml:space="preserve"> </w:t>
            </w:r>
            <w:hyperlink r:id="rId5" w:history="1">
              <w:r w:rsidR="006966BC">
                <w:rPr>
                  <w:rStyle w:val="a3"/>
                  <w:lang w:val="ru-RU"/>
                </w:rPr>
                <w:t>https://urait.ru/bcode/412479</w:t>
              </w:r>
            </w:hyperlink>
            <w:r w:rsidRPr="00A07E68">
              <w:rPr>
                <w:lang w:val="ru-RU"/>
              </w:rPr>
              <w:t xml:space="preserve"> </w:t>
            </w:r>
          </w:p>
        </w:tc>
      </w:tr>
      <w:tr w:rsidR="00AC15C3" w:rsidRPr="00A07E6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Шибаев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277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7E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978-5-4486-0016-6.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7E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7E68">
              <w:rPr>
                <w:lang w:val="ru-RU"/>
              </w:rPr>
              <w:t xml:space="preserve"> </w:t>
            </w:r>
            <w:hyperlink r:id="rId6" w:history="1">
              <w:r w:rsidR="006966BC">
                <w:rPr>
                  <w:rStyle w:val="a3"/>
                  <w:lang w:val="ru-RU"/>
                </w:rPr>
                <w:t>http://www.iprbookshop.ru/67340.html</w:t>
              </w:r>
            </w:hyperlink>
            <w:r w:rsidRPr="00A07E68">
              <w:rPr>
                <w:lang w:val="ru-RU"/>
              </w:rPr>
              <w:t xml:space="preserve"> </w:t>
            </w:r>
          </w:p>
        </w:tc>
      </w:tr>
      <w:tr w:rsidR="00AC15C3">
        <w:trPr>
          <w:trHeight w:hRule="exact" w:val="277"/>
        </w:trPr>
        <w:tc>
          <w:tcPr>
            <w:tcW w:w="285" w:type="dxa"/>
          </w:tcPr>
          <w:p w:rsidR="00AC15C3" w:rsidRPr="00A07E68" w:rsidRDefault="00AC15C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C15C3" w:rsidRPr="00A07E6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(2-е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издание)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Ковалева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352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7E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978-5-394-01486-4.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7E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7E68">
              <w:rPr>
                <w:lang w:val="ru-RU"/>
              </w:rPr>
              <w:t xml:space="preserve"> </w:t>
            </w:r>
            <w:hyperlink r:id="rId7" w:history="1">
              <w:r w:rsidR="006966BC">
                <w:rPr>
                  <w:rStyle w:val="a3"/>
                  <w:lang w:val="ru-RU"/>
                </w:rPr>
                <w:t>http://www.iprbookshop.ru/57155.html</w:t>
              </w:r>
            </w:hyperlink>
            <w:r w:rsidRPr="00A07E68">
              <w:rPr>
                <w:lang w:val="ru-RU"/>
              </w:rPr>
              <w:t xml:space="preserve"> </w:t>
            </w:r>
          </w:p>
        </w:tc>
      </w:tr>
      <w:tr w:rsidR="00AC15C3" w:rsidRPr="00A07E6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C15C3">
            <w:pPr>
              <w:rPr>
                <w:lang w:val="ru-RU"/>
              </w:rPr>
            </w:pPr>
          </w:p>
        </w:tc>
      </w:tr>
      <w:tr w:rsidR="00AC15C3" w:rsidRPr="00A07E6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право.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Информация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категория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7E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978-5-534-07052-1.</w:t>
            </w:r>
            <w:r w:rsidRPr="00A07E68">
              <w:rPr>
                <w:lang w:val="ru-RU"/>
              </w:rPr>
              <w:t xml:space="preserve">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7E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7E68">
              <w:rPr>
                <w:lang w:val="ru-RU"/>
              </w:rPr>
              <w:t xml:space="preserve"> </w:t>
            </w:r>
            <w:hyperlink r:id="rId8" w:history="1">
              <w:r w:rsidR="006966BC">
                <w:rPr>
                  <w:rStyle w:val="a3"/>
                  <w:lang w:val="ru-RU"/>
                </w:rPr>
                <w:t>https://urait.ru/bcode/420729</w:t>
              </w:r>
            </w:hyperlink>
            <w:r w:rsidRPr="00A07E68">
              <w:rPr>
                <w:lang w:val="ru-RU"/>
              </w:rPr>
              <w:t xml:space="preserve"> </w:t>
            </w:r>
          </w:p>
        </w:tc>
      </w:tr>
      <w:tr w:rsidR="00AC15C3" w:rsidRPr="00A07E6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C15C3" w:rsidRPr="00A07E68">
        <w:trPr>
          <w:trHeight w:hRule="exact" w:val="44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6966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6966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6966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6966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6966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537A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6966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6966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6966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6966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6966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6966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6966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AC15C3" w:rsidRPr="00A07E68" w:rsidRDefault="00A07E68">
      <w:pPr>
        <w:rPr>
          <w:sz w:val="0"/>
          <w:szCs w:val="0"/>
          <w:lang w:val="ru-RU"/>
        </w:rPr>
      </w:pPr>
      <w:r w:rsidRPr="00A07E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15C3" w:rsidRPr="00A07E68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C15C3" w:rsidRPr="00A07E6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C15C3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C15C3" w:rsidRDefault="00A07E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AC15C3" w:rsidRDefault="00A07E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15C3" w:rsidRPr="00A07E68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C15C3" w:rsidRPr="00A07E6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C15C3" w:rsidRPr="00A07E6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C15C3" w:rsidRPr="00A07E68" w:rsidRDefault="00AC1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C15C3" w:rsidRDefault="00A07E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C15C3" w:rsidRDefault="00A07E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C15C3" w:rsidRPr="00A07E68" w:rsidRDefault="00AC1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C15C3" w:rsidRPr="00A07E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6966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C15C3" w:rsidRPr="00A07E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6966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C15C3" w:rsidRPr="00A07E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6966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C15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C15C3" w:rsidRDefault="00A07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6966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C15C3" w:rsidRPr="00A07E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C15C3" w:rsidRPr="00A07E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6966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C15C3" w:rsidRPr="00A07E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6966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C15C3" w:rsidRPr="00A07E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537A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C15C3" w:rsidRPr="00A07E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537A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C15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15C3" w:rsidRDefault="00A07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C15C3" w:rsidRPr="00A07E68">
        <w:trPr>
          <w:trHeight w:hRule="exact" w:val="37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AC15C3" w:rsidRPr="00A07E68" w:rsidRDefault="00A07E68">
      <w:pPr>
        <w:rPr>
          <w:sz w:val="0"/>
          <w:szCs w:val="0"/>
          <w:lang w:val="ru-RU"/>
        </w:rPr>
      </w:pPr>
      <w:r w:rsidRPr="00A07E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15C3" w:rsidRPr="00A07E6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C15C3" w:rsidRPr="00A07E68">
        <w:trPr>
          <w:trHeight w:hRule="exact" w:val="277"/>
        </w:trPr>
        <w:tc>
          <w:tcPr>
            <w:tcW w:w="9640" w:type="dxa"/>
          </w:tcPr>
          <w:p w:rsidR="00AC15C3" w:rsidRPr="00A07E68" w:rsidRDefault="00AC15C3">
            <w:pPr>
              <w:rPr>
                <w:lang w:val="ru-RU"/>
              </w:rPr>
            </w:pPr>
          </w:p>
        </w:tc>
      </w:tr>
      <w:tr w:rsidR="00AC15C3" w:rsidRPr="00A07E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C15C3" w:rsidRPr="00A07E68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AC15C3" w:rsidRPr="00A07E68" w:rsidRDefault="00A07E68">
      <w:pPr>
        <w:rPr>
          <w:sz w:val="0"/>
          <w:szCs w:val="0"/>
          <w:lang w:val="ru-RU"/>
        </w:rPr>
      </w:pPr>
      <w:r w:rsidRPr="00A07E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15C3" w:rsidRPr="00A07E6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537A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C15C3" w:rsidRPr="00A07E68" w:rsidRDefault="00A07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07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C15C3" w:rsidRPr="00A07E68" w:rsidRDefault="00AC15C3">
      <w:pPr>
        <w:rPr>
          <w:lang w:val="ru-RU"/>
        </w:rPr>
      </w:pPr>
    </w:p>
    <w:sectPr w:rsidR="00AC15C3" w:rsidRPr="00A07E6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37A95"/>
    <w:rsid w:val="00537AAF"/>
    <w:rsid w:val="006966BC"/>
    <w:rsid w:val="00A07E68"/>
    <w:rsid w:val="00AC15C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9AB135-19E9-4525-869D-1A16D1F3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AA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7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0729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57155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7340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12479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1265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5892</Words>
  <Characters>33585</Characters>
  <Application>Microsoft Office Word</Application>
  <DocSecurity>0</DocSecurity>
  <Lines>279</Lines>
  <Paragraphs>78</Paragraphs>
  <ScaleCrop>false</ScaleCrop>
  <Company/>
  <LinksUpToDate>false</LinksUpToDate>
  <CharactersWithSpaces>39399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2021-2022_ФГОС3++2021_Маг-ЗФО-Жур(21)_plx_Информационное право в журналистике</dc:title>
  <dc:creator>FastReport.NET</dc:creator>
  <cp:lastModifiedBy>Mark Bernstorf</cp:lastModifiedBy>
  <cp:revision>5</cp:revision>
  <dcterms:created xsi:type="dcterms:W3CDTF">2022-04-01T04:00:00Z</dcterms:created>
  <dcterms:modified xsi:type="dcterms:W3CDTF">2022-11-13T22:34:00Z</dcterms:modified>
</cp:coreProperties>
</file>